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3257550" cy="1066800"/>
            <wp:effectExtent b="0" l="0" r="0" t="0"/>
            <wp:docPr id="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0" distT="0" distL="0" distR="0">
            <wp:extent cx="2904724" cy="105727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4724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2762250" cy="107480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074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0" distT="0" distL="0" distR="0">
            <wp:extent cx="2762250" cy="949190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49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Табак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/>
        <w:drawing>
          <wp:inline distB="0" distT="0" distL="0" distR="0">
            <wp:extent cx="3137807" cy="104845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7807" cy="1048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0" distT="0" distL="0" distR="0">
            <wp:extent cx="2841797" cy="910744"/>
            <wp:effectExtent b="0" l="0" r="0" t="0"/>
            <wp:docPr id="1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1797" cy="910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305175" cy="1076325"/>
            <wp:effectExtent b="0" l="0" r="0" t="0"/>
            <wp:docPr id="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rtl w:val="0"/>
        </w:rPr>
        <w:t xml:space="preserve">Micro PDF417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200400" cy="1047750"/>
            <wp:effectExtent b="0" l="0" r="0" t="0"/>
            <wp:docPr id="1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rtl w:val="0"/>
        </w:rPr>
        <w:t xml:space="preserve">Aztec Code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276600" cy="1019175"/>
            <wp:effectExtent b="0" l="0" r="0" t="0"/>
            <wp:docPr id="1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rtl w:val="0"/>
        </w:rPr>
        <w:t xml:space="preserve">GS1 DataBar Expanded</w:t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3267075" cy="1009650"/>
            <wp:effectExtent b="0" l="0" r="0" t="0"/>
            <wp:docPr id="18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009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2"/>
          <w:szCs w:val="32"/>
          <w:rtl w:val="0"/>
        </w:rPr>
        <w:t xml:space="preserve">GS1 DataBar Limited</w:t>
      </w:r>
    </w:p>
    <w:p w:rsidR="00000000" w:rsidDel="00000000" w:rsidP="00000000" w:rsidRDefault="00000000" w:rsidRPr="00000000" w14:paraId="0000001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0" distT="0" distL="0" distR="0">
            <wp:extent cx="3248025" cy="1028700"/>
            <wp:effectExtent b="0" l="0" r="0" t="0"/>
            <wp:docPr id="17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Лидирующий 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Префикс для GS1 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3038475" cy="2200275"/>
            <wp:effectExtent b="0" l="0" r="0" t="0"/>
            <wp:docPr id="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00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3048000" cy="1095375"/>
            <wp:effectExtent b="0" l="0" r="0" t="0"/>
            <wp:docPr id="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3514725" cy="1457325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457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3076575" cy="1133475"/>
            <wp:effectExtent b="0" l="0" r="0" t="0"/>
            <wp:docPr id="2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133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2933700" cy="1085850"/>
            <wp:effectExtent b="0" l="0" r="0" t="0"/>
            <wp:docPr id="1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085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3076575" cy="1133475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133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3076575" cy="1152525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3086100" cy="1000125"/>
            <wp:effectExtent b="0" l="0" r="0" t="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3076575" cy="1133475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133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14185770</wp:posOffset>
            </wp:positionV>
            <wp:extent cx="3219450" cy="895350"/>
            <wp:effectExtent b="0" l="0" r="0" t="0"/>
            <wp:wrapNone/>
            <wp:docPr id="3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2971800" cy="1057275"/>
            <wp:effectExtent b="0" l="0" r="0" t="0"/>
            <wp:docPr id="21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3019425" cy="1133475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133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t xml:space="preserve">EAN13+5</w:t>
        <w:br w:type="textWrapping"/>
      </w:r>
      <w:r w:rsidDel="00000000" w:rsidR="00000000" w:rsidRPr="00000000">
        <w:rPr/>
        <w:drawing>
          <wp:inline distB="114300" distT="114300" distL="114300" distR="114300">
            <wp:extent cx="2352675" cy="714375"/>
            <wp:effectExtent b="0" l="0" r="0" t="0"/>
            <wp:docPr id="24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9.png"/><Relationship Id="rId22" Type="http://schemas.openxmlformats.org/officeDocument/2006/relationships/image" Target="media/image8.png"/><Relationship Id="rId21" Type="http://schemas.openxmlformats.org/officeDocument/2006/relationships/image" Target="media/image18.png"/><Relationship Id="rId24" Type="http://schemas.openxmlformats.org/officeDocument/2006/relationships/image" Target="media/image10.png"/><Relationship Id="rId23" Type="http://schemas.openxmlformats.org/officeDocument/2006/relationships/image" Target="media/image2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26" Type="http://schemas.openxmlformats.org/officeDocument/2006/relationships/image" Target="media/image21.png"/><Relationship Id="rId25" Type="http://schemas.openxmlformats.org/officeDocument/2006/relationships/image" Target="media/image15.png"/><Relationship Id="rId28" Type="http://schemas.openxmlformats.org/officeDocument/2006/relationships/image" Target="media/image22.png"/><Relationship Id="rId27" Type="http://schemas.openxmlformats.org/officeDocument/2006/relationships/image" Target="media/image24.pn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29" Type="http://schemas.openxmlformats.org/officeDocument/2006/relationships/image" Target="media/image20.png"/><Relationship Id="rId7" Type="http://schemas.openxmlformats.org/officeDocument/2006/relationships/image" Target="media/image1.png"/><Relationship Id="rId8" Type="http://schemas.openxmlformats.org/officeDocument/2006/relationships/image" Target="media/image4.png"/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3" Type="http://schemas.openxmlformats.org/officeDocument/2006/relationships/image" Target="media/image17.png"/><Relationship Id="rId12" Type="http://schemas.openxmlformats.org/officeDocument/2006/relationships/image" Target="media/image6.png"/><Relationship Id="rId15" Type="http://schemas.openxmlformats.org/officeDocument/2006/relationships/image" Target="media/image13.png"/><Relationship Id="rId14" Type="http://schemas.openxmlformats.org/officeDocument/2006/relationships/image" Target="media/image7.png"/><Relationship Id="rId17" Type="http://schemas.openxmlformats.org/officeDocument/2006/relationships/image" Target="media/image16.png"/><Relationship Id="rId16" Type="http://schemas.openxmlformats.org/officeDocument/2006/relationships/image" Target="media/image14.png"/><Relationship Id="rId19" Type="http://schemas.openxmlformats.org/officeDocument/2006/relationships/image" Target="media/image3.png"/><Relationship Id="rId1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